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9B19" w14:textId="77777777" w:rsidR="00594500" w:rsidRPr="000E5A61" w:rsidRDefault="003D3D71" w:rsidP="000E5A61">
      <w:pPr>
        <w:ind w:left="57" w:right="-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235C5" wp14:editId="6C75A918">
                <wp:simplePos x="0" y="0"/>
                <wp:positionH relativeFrom="column">
                  <wp:posOffset>-555625</wp:posOffset>
                </wp:positionH>
                <wp:positionV relativeFrom="paragraph">
                  <wp:posOffset>131445</wp:posOffset>
                </wp:positionV>
                <wp:extent cx="766572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8D94E" id="Прямая соединительная линия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75pt,10.35pt" to="559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" strokecolor="black [3200]">
                <v:stroke dashstyle="dash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256"/>
      </w:tblGrid>
      <w:tr w:rsidR="00D02FAC" w:rsidRPr="009C6C0B" w14:paraId="6499F2FA" w14:textId="77777777" w:rsidTr="004840D9">
        <w:trPr>
          <w:trHeight w:val="1123"/>
        </w:trPr>
        <w:tc>
          <w:tcPr>
            <w:tcW w:w="3544" w:type="dxa"/>
          </w:tcPr>
          <w:p w14:paraId="68EF65F0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1" locked="0" layoutInCell="1" allowOverlap="1" wp14:anchorId="5B57F55A" wp14:editId="586C688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996440" cy="568960"/>
                  <wp:effectExtent l="0" t="0" r="3810" b="2540"/>
                  <wp:wrapTight wrapText="bothSides">
                    <wp:wrapPolygon edited="0">
                      <wp:start x="0" y="0"/>
                      <wp:lineTo x="0" y="20973"/>
                      <wp:lineTo x="21435" y="20973"/>
                      <wp:lineTo x="2143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43268CE4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ООО «Новый Ай Ти Проект»</w:t>
            </w:r>
          </w:p>
          <w:p w14:paraId="38F7E577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ИНН 7724338125, ОГРН 1157746958830</w:t>
            </w:r>
          </w:p>
          <w:p w14:paraId="192AC985" w14:textId="77777777" w:rsidR="00D02FAC" w:rsidRPr="009C6C0B" w:rsidRDefault="00D02FAC" w:rsidP="00D02FAC">
            <w:pPr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КПП 774950001</w:t>
            </w:r>
          </w:p>
        </w:tc>
        <w:tc>
          <w:tcPr>
            <w:tcW w:w="3256" w:type="dxa"/>
          </w:tcPr>
          <w:p w14:paraId="1981AB24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Юридический адрес: 115487,</w:t>
            </w:r>
          </w:p>
          <w:p w14:paraId="1E8F43EB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г. Москва, ул. Нагатинская, д.16,</w:t>
            </w:r>
          </w:p>
          <w:p w14:paraId="792D5EEA" w14:textId="77777777" w:rsidR="00D02FAC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стр. 9, пом. </w:t>
            </w:r>
            <w:r w:rsidRPr="009C6C0B">
              <w:rPr>
                <w:rFonts w:ascii="Arial" w:hAnsi="Arial" w:cs="Arial"/>
                <w:sz w:val="18"/>
                <w:szCs w:val="18"/>
                <w:lang w:val="en-US"/>
              </w:rPr>
              <w:t>VII</w:t>
            </w:r>
            <w:r w:rsidRPr="009C6C0B">
              <w:rPr>
                <w:rFonts w:ascii="Arial" w:hAnsi="Arial" w:cs="Arial"/>
                <w:sz w:val="18"/>
                <w:szCs w:val="18"/>
              </w:rPr>
              <w:t>, ком. 15 офис 5</w:t>
            </w:r>
          </w:p>
          <w:p w14:paraId="5C9F4153" w14:textId="77777777" w:rsidR="00D02FAC" w:rsidRPr="009C6C0B" w:rsidRDefault="00D02FAC" w:rsidP="00D02F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8-800-551-75-75</w:t>
            </w:r>
          </w:p>
        </w:tc>
      </w:tr>
    </w:tbl>
    <w:p w14:paraId="010B5B42" w14:textId="77777777" w:rsidR="00D02FAC" w:rsidRPr="009C6C0B" w:rsidRDefault="00D02FAC" w:rsidP="00D02FAC">
      <w:pPr>
        <w:ind w:right="-1"/>
        <w:jc w:val="center"/>
        <w:rPr>
          <w:rFonts w:ascii="Arial" w:hAnsi="Arial" w:cs="Arial"/>
        </w:rPr>
      </w:pPr>
      <w:r w:rsidRPr="009C6C0B">
        <w:rPr>
          <w:rFonts w:ascii="Arial" w:hAnsi="Arial" w:cs="Arial"/>
        </w:rPr>
        <w:t>Форма для рекламации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D02FAC" w:rsidRPr="009C6C0B" w14:paraId="0130BC9C" w14:textId="77777777" w:rsidTr="004840D9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BB89ED0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Название компании:</w:t>
            </w:r>
          </w:p>
        </w:tc>
        <w:tc>
          <w:tcPr>
            <w:tcW w:w="7648" w:type="dxa"/>
            <w:tcBorders>
              <w:left w:val="nil"/>
            </w:tcBorders>
          </w:tcPr>
          <w:p w14:paraId="64B14F01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D02FAC" w:rsidRPr="009C6C0B" w14:paraId="2109ED79" w14:textId="77777777" w:rsidTr="004840D9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5C0635F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телефон:</w:t>
            </w: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00B0FDEC" w14:textId="77777777" w:rsidR="00D02FAC" w:rsidRPr="00D02FAC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D02FAC" w:rsidRPr="009C6C0B" w14:paraId="5A674855" w14:textId="77777777" w:rsidTr="006212F1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14E81147" w14:textId="77777777" w:rsidR="00D02FAC" w:rsidRPr="006212F1" w:rsidRDefault="00D02FAC" w:rsidP="00D02FAC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EB995D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«___» ______________ 20__г.</w:t>
            </w:r>
          </w:p>
        </w:tc>
      </w:tr>
      <w:tr w:rsidR="006212F1" w:rsidRPr="009C6C0B" w14:paraId="4C010953" w14:textId="77777777" w:rsidTr="006212F1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B9947FF" w14:textId="7BE70ADE" w:rsidR="006212F1" w:rsidRPr="006212F1" w:rsidRDefault="00F27C08" w:rsidP="00D02FAC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№ накладной</w:t>
            </w:r>
            <w:r w:rsidR="006212F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6BC8BF" w14:textId="77777777" w:rsidR="006212F1" w:rsidRPr="009C6C0B" w:rsidRDefault="006212F1" w:rsidP="00D02FAC">
            <w:pPr>
              <w:ind w:right="-1"/>
              <w:rPr>
                <w:rFonts w:ascii="Arial" w:hAnsi="Arial" w:cs="Arial"/>
              </w:rPr>
            </w:pPr>
          </w:p>
        </w:tc>
      </w:tr>
      <w:tr w:rsidR="00D02FAC" w:rsidRPr="009C6C0B" w14:paraId="44D15056" w14:textId="77777777" w:rsidTr="006212F1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74EC845" w14:textId="05A6D8F0" w:rsidR="00D02FAC" w:rsidRPr="00F27C08" w:rsidRDefault="00F27C08" w:rsidP="00D02FAC">
            <w:pPr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Серийный номер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</w:tcBorders>
          </w:tcPr>
          <w:p w14:paraId="3465EA11" w14:textId="77777777" w:rsidR="00D02FAC" w:rsidRPr="009C6C0B" w:rsidRDefault="00D02FAC" w:rsidP="00D02FAC">
            <w:pPr>
              <w:ind w:right="-1"/>
              <w:rPr>
                <w:rFonts w:ascii="Arial" w:hAnsi="Arial" w:cs="Arial"/>
              </w:rPr>
            </w:pPr>
          </w:p>
        </w:tc>
      </w:tr>
      <w:tr w:rsidR="00D02FAC" w:rsidRPr="009C6C0B" w14:paraId="20A0639B" w14:textId="77777777" w:rsidTr="004840D9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D03DBFE" w14:textId="77777777" w:rsidR="00D02FAC" w:rsidRPr="006212F1" w:rsidRDefault="00D02FAC" w:rsidP="00D02FAC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Неисправность:</w:t>
            </w:r>
          </w:p>
        </w:tc>
        <w:tc>
          <w:tcPr>
            <w:tcW w:w="7648" w:type="dxa"/>
            <w:tcBorders>
              <w:left w:val="nil"/>
            </w:tcBorders>
          </w:tcPr>
          <w:p w14:paraId="081B7692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D02FAC" w:rsidRPr="009C6C0B" w14:paraId="55403FD4" w14:textId="77777777" w:rsidTr="004840D9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14:paraId="4419FD5C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34199A46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D02FAC" w:rsidRPr="009C6C0B" w14:paraId="39FC1866" w14:textId="77777777" w:rsidTr="004840D9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DD7E09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7838E6D3" w14:textId="77777777" w:rsidR="00D02FAC" w:rsidRPr="009C6C0B" w:rsidRDefault="00D02FAC" w:rsidP="00D02FAC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</w:tbl>
    <w:p w14:paraId="7333FF28" w14:textId="77777777" w:rsidR="00D02FAC" w:rsidRPr="006212F1" w:rsidRDefault="00D02FAC" w:rsidP="00D02FAC">
      <w:pPr>
        <w:contextualSpacing/>
        <w:jc w:val="both"/>
        <w:rPr>
          <w:rFonts w:ascii="Arial" w:hAnsi="Arial" w:cs="Arial"/>
          <w:lang w:val="en-US"/>
        </w:rPr>
      </w:pPr>
    </w:p>
    <w:p w14:paraId="2CD0A508" w14:textId="77777777" w:rsidR="00D02FAC" w:rsidRPr="009C6C0B" w:rsidRDefault="00D02FAC" w:rsidP="00D02FAC">
      <w:pPr>
        <w:ind w:right="-1"/>
        <w:jc w:val="both"/>
        <w:rPr>
          <w:rFonts w:ascii="Arial" w:hAnsi="Arial" w:cs="Arial"/>
        </w:rPr>
      </w:pPr>
      <w:r w:rsidRPr="009C6C0B">
        <w:rPr>
          <w:rFonts w:ascii="Arial" w:hAnsi="Arial" w:cs="Arial"/>
          <w:color w:val="151515"/>
          <w:shd w:val="clear" w:color="auto" w:fill="FFFFFF"/>
        </w:rPr>
        <w:t>При отправке комплектующих нужно только само изделие в антистатической упаковке</w:t>
      </w:r>
      <w:r w:rsidRPr="009C6C0B">
        <w:rPr>
          <w:rFonts w:ascii="Arial" w:hAnsi="Arial" w:cs="Arial"/>
        </w:rPr>
        <w:t>. Форму для рекламации необходимо заполнить и приложить к каждой единице неисправного товара.</w:t>
      </w:r>
    </w:p>
    <w:p w14:paraId="37E8CC8C" w14:textId="23751CC2" w:rsidR="00D02FAC" w:rsidRPr="009C6C0B" w:rsidRDefault="00401875" w:rsidP="000E5A61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CB4F7" wp14:editId="5E57660F">
                <wp:simplePos x="0" y="0"/>
                <wp:positionH relativeFrom="column">
                  <wp:posOffset>-555625</wp:posOffset>
                </wp:positionH>
                <wp:positionV relativeFrom="paragraph">
                  <wp:posOffset>121920</wp:posOffset>
                </wp:positionV>
                <wp:extent cx="758952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902AF" id="Прямая соединительная линия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75pt,9.6pt" to="553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" strokecolor="black [3200]">
                <v:stroke dashstyle="dash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256"/>
      </w:tblGrid>
      <w:tr w:rsidR="000E5A61" w:rsidRPr="009C6C0B" w14:paraId="07E9B34F" w14:textId="77777777" w:rsidTr="00395947">
        <w:trPr>
          <w:trHeight w:val="1123"/>
        </w:trPr>
        <w:tc>
          <w:tcPr>
            <w:tcW w:w="3544" w:type="dxa"/>
          </w:tcPr>
          <w:p w14:paraId="0A6697A3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3840" behindDoc="1" locked="0" layoutInCell="1" allowOverlap="1" wp14:anchorId="3C296B95" wp14:editId="1C11087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996440" cy="568960"/>
                  <wp:effectExtent l="0" t="0" r="3810" b="2540"/>
                  <wp:wrapTight wrapText="bothSides">
                    <wp:wrapPolygon edited="0">
                      <wp:start x="0" y="0"/>
                      <wp:lineTo x="0" y="20973"/>
                      <wp:lineTo x="21435" y="20973"/>
                      <wp:lineTo x="21435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1CD40057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ООО «Новый Ай Ти Проект»</w:t>
            </w:r>
          </w:p>
          <w:p w14:paraId="0C1DBEF5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ИНН 7724338125, ОГРН 1157746958830</w:t>
            </w:r>
          </w:p>
          <w:p w14:paraId="6C337D11" w14:textId="77777777" w:rsidR="000E5A61" w:rsidRPr="009C6C0B" w:rsidRDefault="000E5A61" w:rsidP="00395947">
            <w:pPr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КПП 774950001</w:t>
            </w:r>
          </w:p>
        </w:tc>
        <w:tc>
          <w:tcPr>
            <w:tcW w:w="3256" w:type="dxa"/>
          </w:tcPr>
          <w:p w14:paraId="0E51DAA2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Юридический адрес: 115487,</w:t>
            </w:r>
          </w:p>
          <w:p w14:paraId="753D2A3A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г. Москва, ул. Нагатинская, д.16,</w:t>
            </w:r>
          </w:p>
          <w:p w14:paraId="4689E7CF" w14:textId="77777777" w:rsidR="000E5A61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стр. 9, пом. </w:t>
            </w:r>
            <w:r w:rsidRPr="009C6C0B">
              <w:rPr>
                <w:rFonts w:ascii="Arial" w:hAnsi="Arial" w:cs="Arial"/>
                <w:sz w:val="18"/>
                <w:szCs w:val="18"/>
                <w:lang w:val="en-US"/>
              </w:rPr>
              <w:t>VII</w:t>
            </w:r>
            <w:r w:rsidRPr="009C6C0B">
              <w:rPr>
                <w:rFonts w:ascii="Arial" w:hAnsi="Arial" w:cs="Arial"/>
                <w:sz w:val="18"/>
                <w:szCs w:val="18"/>
              </w:rPr>
              <w:t>, ком. 15 офис 5</w:t>
            </w:r>
          </w:p>
          <w:p w14:paraId="338ECA0A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8-800-551-75-75</w:t>
            </w:r>
          </w:p>
        </w:tc>
      </w:tr>
    </w:tbl>
    <w:p w14:paraId="2B9090BA" w14:textId="77777777" w:rsidR="000E5A61" w:rsidRPr="009C6C0B" w:rsidRDefault="000E5A61" w:rsidP="000E5A61">
      <w:pPr>
        <w:ind w:right="-1"/>
        <w:jc w:val="center"/>
        <w:rPr>
          <w:rFonts w:ascii="Arial" w:hAnsi="Arial" w:cs="Arial"/>
        </w:rPr>
      </w:pPr>
      <w:r w:rsidRPr="009C6C0B">
        <w:rPr>
          <w:rFonts w:ascii="Arial" w:hAnsi="Arial" w:cs="Arial"/>
        </w:rPr>
        <w:t>Форма для рекламации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0E5A61" w:rsidRPr="009C6C0B" w14:paraId="51B85843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40CFDCB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Название компании:</w:t>
            </w:r>
          </w:p>
        </w:tc>
        <w:tc>
          <w:tcPr>
            <w:tcW w:w="7648" w:type="dxa"/>
            <w:tcBorders>
              <w:left w:val="nil"/>
            </w:tcBorders>
          </w:tcPr>
          <w:p w14:paraId="617146DC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0E5A61" w:rsidRPr="009C6C0B" w14:paraId="48CA44B7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281EE339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телефон:</w:t>
            </w: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43FFD63A" w14:textId="77777777" w:rsidR="000E5A61" w:rsidRPr="00D02FAC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0E5A61" w:rsidRPr="009C6C0B" w14:paraId="167024CD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12BAEB90" w14:textId="77777777" w:rsidR="000E5A61" w:rsidRPr="006212F1" w:rsidRDefault="000E5A61" w:rsidP="00395947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EBA6F1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«___» ______________ 20__г.</w:t>
            </w:r>
          </w:p>
        </w:tc>
      </w:tr>
      <w:tr w:rsidR="000E5A61" w:rsidRPr="009C6C0B" w14:paraId="43546E5A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7407741" w14:textId="73646AC5" w:rsidR="000E5A61" w:rsidRPr="006212F1" w:rsidRDefault="00F27C08" w:rsidP="00395947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№ накладной</w:t>
            </w:r>
            <w:r w:rsidR="000E5A6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2BEDF4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</w:p>
        </w:tc>
      </w:tr>
      <w:tr w:rsidR="000E5A61" w:rsidRPr="009C6C0B" w14:paraId="2DDC8BD3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191A3BD4" w14:textId="6458BBEA" w:rsidR="000E5A61" w:rsidRPr="006212F1" w:rsidRDefault="00F27C08" w:rsidP="00395947">
            <w:pPr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Серийный номер</w:t>
            </w:r>
            <w:r w:rsidR="000E5A61" w:rsidRPr="009C6C0B">
              <w:rPr>
                <w:rFonts w:ascii="Arial" w:hAnsi="Arial" w:cs="Arial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</w:tcBorders>
          </w:tcPr>
          <w:p w14:paraId="1E75F249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</w:p>
        </w:tc>
      </w:tr>
      <w:tr w:rsidR="000E5A61" w:rsidRPr="009C6C0B" w14:paraId="27F323B4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0ECE510" w14:textId="77777777" w:rsidR="000E5A61" w:rsidRPr="006212F1" w:rsidRDefault="000E5A61" w:rsidP="00395947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Неисправность:</w:t>
            </w:r>
          </w:p>
        </w:tc>
        <w:tc>
          <w:tcPr>
            <w:tcW w:w="7648" w:type="dxa"/>
            <w:tcBorders>
              <w:left w:val="nil"/>
            </w:tcBorders>
          </w:tcPr>
          <w:p w14:paraId="1B1C4E43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0E5A61" w:rsidRPr="009C6C0B" w14:paraId="0115CFED" w14:textId="77777777" w:rsidTr="00395947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14:paraId="35AD7AAF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5B4855F0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0E5A61" w:rsidRPr="009C6C0B" w14:paraId="02653A1C" w14:textId="77777777" w:rsidTr="00395947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D6749D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0A4489C0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</w:tbl>
    <w:p w14:paraId="0072EFDC" w14:textId="77777777" w:rsidR="000E5A61" w:rsidRPr="006212F1" w:rsidRDefault="000E5A61" w:rsidP="000E5A61">
      <w:pPr>
        <w:contextualSpacing/>
        <w:jc w:val="both"/>
        <w:rPr>
          <w:rFonts w:ascii="Arial" w:hAnsi="Arial" w:cs="Arial"/>
          <w:lang w:val="en-US"/>
        </w:rPr>
      </w:pPr>
    </w:p>
    <w:p w14:paraId="54687A6E" w14:textId="77777777" w:rsidR="000E5A61" w:rsidRPr="009C6C0B" w:rsidRDefault="000E5A61" w:rsidP="000E5A61">
      <w:pPr>
        <w:ind w:right="-1"/>
        <w:jc w:val="both"/>
        <w:rPr>
          <w:rFonts w:ascii="Arial" w:hAnsi="Arial" w:cs="Arial"/>
        </w:rPr>
      </w:pPr>
      <w:r w:rsidRPr="009C6C0B">
        <w:rPr>
          <w:rFonts w:ascii="Arial" w:hAnsi="Arial" w:cs="Arial"/>
          <w:color w:val="151515"/>
          <w:shd w:val="clear" w:color="auto" w:fill="FFFFFF"/>
        </w:rPr>
        <w:t>При отправке комплектующих нужно только само изделие в антистатической упаковке</w:t>
      </w:r>
      <w:r w:rsidRPr="009C6C0B">
        <w:rPr>
          <w:rFonts w:ascii="Arial" w:hAnsi="Arial" w:cs="Arial"/>
        </w:rPr>
        <w:t>. Форму для рекламации необходимо заполнить и приложить к каждой единице неисправного товара.</w:t>
      </w:r>
    </w:p>
    <w:p w14:paraId="472D9E94" w14:textId="77777777" w:rsidR="000E5A61" w:rsidRPr="009C6C0B" w:rsidRDefault="000E5A61" w:rsidP="000E5A61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EDF86" wp14:editId="22520228">
                <wp:simplePos x="0" y="0"/>
                <wp:positionH relativeFrom="column">
                  <wp:posOffset>-555625</wp:posOffset>
                </wp:positionH>
                <wp:positionV relativeFrom="paragraph">
                  <wp:posOffset>121920</wp:posOffset>
                </wp:positionV>
                <wp:extent cx="758952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C584A" id="Прямая соединительная линия 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75pt,9.6pt" to="553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3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3256"/>
      </w:tblGrid>
      <w:tr w:rsidR="000E5A61" w:rsidRPr="009C6C0B" w14:paraId="519A8C28" w14:textId="77777777" w:rsidTr="00395947">
        <w:trPr>
          <w:trHeight w:val="1123"/>
        </w:trPr>
        <w:tc>
          <w:tcPr>
            <w:tcW w:w="3544" w:type="dxa"/>
          </w:tcPr>
          <w:p w14:paraId="3F297047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6912" behindDoc="1" locked="0" layoutInCell="1" allowOverlap="1" wp14:anchorId="3E00B75C" wp14:editId="3C8715C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996440" cy="568960"/>
                  <wp:effectExtent l="0" t="0" r="3810" b="2540"/>
                  <wp:wrapTight wrapText="bothSides">
                    <wp:wrapPolygon edited="0">
                      <wp:start x="0" y="0"/>
                      <wp:lineTo x="0" y="20973"/>
                      <wp:lineTo x="21435" y="20973"/>
                      <wp:lineTo x="21435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33C53307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ООО «Новый Ай Ти Проект»</w:t>
            </w:r>
          </w:p>
          <w:p w14:paraId="2F436837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ИНН 7724338125, ОГРН 1157746958830</w:t>
            </w:r>
          </w:p>
          <w:p w14:paraId="4801C332" w14:textId="77777777" w:rsidR="000E5A61" w:rsidRPr="009C6C0B" w:rsidRDefault="000E5A61" w:rsidP="00395947">
            <w:pPr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КПП 774950001</w:t>
            </w:r>
          </w:p>
        </w:tc>
        <w:tc>
          <w:tcPr>
            <w:tcW w:w="3256" w:type="dxa"/>
          </w:tcPr>
          <w:p w14:paraId="06AA3E5E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Юридический адрес: 115487,</w:t>
            </w:r>
          </w:p>
          <w:p w14:paraId="4C275086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>г. Москва, ул. Нагатинская, д.16,</w:t>
            </w:r>
          </w:p>
          <w:p w14:paraId="1B48FD3F" w14:textId="77777777" w:rsidR="000E5A61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 w:rsidRPr="009C6C0B">
              <w:rPr>
                <w:rFonts w:ascii="Arial" w:hAnsi="Arial" w:cs="Arial"/>
                <w:sz w:val="18"/>
                <w:szCs w:val="18"/>
              </w:rPr>
              <w:t xml:space="preserve">стр. 9, пом. </w:t>
            </w:r>
            <w:r w:rsidRPr="009C6C0B">
              <w:rPr>
                <w:rFonts w:ascii="Arial" w:hAnsi="Arial" w:cs="Arial"/>
                <w:sz w:val="18"/>
                <w:szCs w:val="18"/>
                <w:lang w:val="en-US"/>
              </w:rPr>
              <w:t>VII</w:t>
            </w:r>
            <w:r w:rsidRPr="009C6C0B">
              <w:rPr>
                <w:rFonts w:ascii="Arial" w:hAnsi="Arial" w:cs="Arial"/>
                <w:sz w:val="18"/>
                <w:szCs w:val="18"/>
              </w:rPr>
              <w:t>, ком. 15 офис 5</w:t>
            </w:r>
          </w:p>
          <w:p w14:paraId="5A28282F" w14:textId="77777777" w:rsidR="000E5A61" w:rsidRPr="009C6C0B" w:rsidRDefault="000E5A61" w:rsidP="00395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8-800-551-75-75</w:t>
            </w:r>
          </w:p>
        </w:tc>
      </w:tr>
    </w:tbl>
    <w:p w14:paraId="30FFC8C1" w14:textId="77777777" w:rsidR="000E5A61" w:rsidRPr="009C6C0B" w:rsidRDefault="000E5A61" w:rsidP="000E5A61">
      <w:pPr>
        <w:ind w:right="-1"/>
        <w:jc w:val="center"/>
        <w:rPr>
          <w:rFonts w:ascii="Arial" w:hAnsi="Arial" w:cs="Arial"/>
        </w:rPr>
      </w:pPr>
      <w:r w:rsidRPr="009C6C0B">
        <w:rPr>
          <w:rFonts w:ascii="Arial" w:hAnsi="Arial" w:cs="Arial"/>
        </w:rPr>
        <w:t>Форма для рекламации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0E5A61" w:rsidRPr="009C6C0B" w14:paraId="2F78309C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5FC54F01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Название компании:</w:t>
            </w:r>
          </w:p>
        </w:tc>
        <w:tc>
          <w:tcPr>
            <w:tcW w:w="7648" w:type="dxa"/>
            <w:tcBorders>
              <w:left w:val="nil"/>
            </w:tcBorders>
          </w:tcPr>
          <w:p w14:paraId="2F74D0BA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0E5A61" w:rsidRPr="009C6C0B" w14:paraId="66BFFF88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30ED9DA0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Контактный телефон:</w:t>
            </w: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26C4CB82" w14:textId="77777777" w:rsidR="000E5A61" w:rsidRPr="00D02FAC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0E5A61" w:rsidRPr="009C6C0B" w14:paraId="35F01073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6EBB0548" w14:textId="77777777" w:rsidR="000E5A61" w:rsidRPr="006212F1" w:rsidRDefault="000E5A61" w:rsidP="00395947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Дата покупки: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C6852F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  <w:r w:rsidRPr="009C6C0B">
              <w:rPr>
                <w:rFonts w:ascii="Arial" w:hAnsi="Arial" w:cs="Arial"/>
              </w:rPr>
              <w:t>«___» ______________ 20__г.</w:t>
            </w:r>
          </w:p>
        </w:tc>
      </w:tr>
      <w:tr w:rsidR="000E5A61" w:rsidRPr="009C6C0B" w14:paraId="04CE73CB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55B3E457" w14:textId="29251338" w:rsidR="000E5A61" w:rsidRPr="006212F1" w:rsidRDefault="00F27C08" w:rsidP="00395947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№ накладной</w:t>
            </w:r>
            <w:r w:rsidR="000E5A6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BD244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</w:p>
        </w:tc>
      </w:tr>
      <w:tr w:rsidR="000E5A61" w:rsidRPr="009C6C0B" w14:paraId="32211F05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7F3CD43C" w14:textId="14914BB4" w:rsidR="000E5A61" w:rsidRPr="00F27C08" w:rsidRDefault="00F27C08" w:rsidP="00395947">
            <w:pPr>
              <w:ind w:right="-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Серийный номер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648" w:type="dxa"/>
            <w:tcBorders>
              <w:top w:val="single" w:sz="4" w:space="0" w:color="auto"/>
              <w:left w:val="nil"/>
            </w:tcBorders>
          </w:tcPr>
          <w:p w14:paraId="5BA7096A" w14:textId="77777777" w:rsidR="000E5A61" w:rsidRPr="009C6C0B" w:rsidRDefault="000E5A61" w:rsidP="00395947">
            <w:pPr>
              <w:ind w:right="-1"/>
              <w:rPr>
                <w:rFonts w:ascii="Arial" w:hAnsi="Arial" w:cs="Arial"/>
              </w:rPr>
            </w:pPr>
          </w:p>
        </w:tc>
      </w:tr>
      <w:tr w:rsidR="000E5A61" w:rsidRPr="009C6C0B" w14:paraId="7C46DAA1" w14:textId="77777777" w:rsidTr="00395947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3BAFD1CB" w14:textId="77777777" w:rsidR="000E5A61" w:rsidRPr="006212F1" w:rsidRDefault="000E5A61" w:rsidP="00395947">
            <w:pPr>
              <w:ind w:right="-1"/>
              <w:rPr>
                <w:rFonts w:ascii="Arial" w:hAnsi="Arial" w:cs="Arial"/>
                <w:lang w:val="en-US"/>
              </w:rPr>
            </w:pPr>
            <w:r w:rsidRPr="009C6C0B">
              <w:rPr>
                <w:rFonts w:ascii="Arial" w:hAnsi="Arial" w:cs="Arial"/>
              </w:rPr>
              <w:t>Неисправность:</w:t>
            </w:r>
          </w:p>
        </w:tc>
        <w:tc>
          <w:tcPr>
            <w:tcW w:w="7648" w:type="dxa"/>
            <w:tcBorders>
              <w:left w:val="nil"/>
            </w:tcBorders>
          </w:tcPr>
          <w:p w14:paraId="63101D74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0E5A61" w:rsidRPr="009C6C0B" w14:paraId="657D96F8" w14:textId="77777777" w:rsidTr="00395947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</w:tcPr>
          <w:p w14:paraId="453E5D7B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</w:tcBorders>
          </w:tcPr>
          <w:p w14:paraId="04950F6E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0E5A61" w:rsidRPr="009C6C0B" w14:paraId="223CF8C4" w14:textId="77777777" w:rsidTr="00395947"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5A826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7648" w:type="dxa"/>
            <w:tcBorders>
              <w:left w:val="nil"/>
              <w:bottom w:val="single" w:sz="4" w:space="0" w:color="auto"/>
            </w:tcBorders>
          </w:tcPr>
          <w:p w14:paraId="3FE07D8A" w14:textId="77777777" w:rsidR="000E5A61" w:rsidRPr="009C6C0B" w:rsidRDefault="000E5A61" w:rsidP="00395947">
            <w:pPr>
              <w:ind w:right="-1"/>
              <w:jc w:val="center"/>
              <w:rPr>
                <w:rFonts w:ascii="Arial" w:hAnsi="Arial" w:cs="Arial"/>
              </w:rPr>
            </w:pPr>
          </w:p>
        </w:tc>
      </w:tr>
    </w:tbl>
    <w:p w14:paraId="182044AF" w14:textId="77777777" w:rsidR="000E5A61" w:rsidRPr="006212F1" w:rsidRDefault="000E5A61" w:rsidP="000E5A61">
      <w:pPr>
        <w:contextualSpacing/>
        <w:jc w:val="both"/>
        <w:rPr>
          <w:rFonts w:ascii="Arial" w:hAnsi="Arial" w:cs="Arial"/>
          <w:lang w:val="en-US"/>
        </w:rPr>
      </w:pPr>
    </w:p>
    <w:p w14:paraId="0D674D49" w14:textId="2EBAEAF5" w:rsidR="0046236B" w:rsidRPr="000E5A61" w:rsidRDefault="000E5A61" w:rsidP="00D72A31">
      <w:pPr>
        <w:ind w:right="-1"/>
        <w:jc w:val="both"/>
        <w:rPr>
          <w:rFonts w:ascii="Arial" w:hAnsi="Arial" w:cs="Arial"/>
          <w:lang w:val="en-US"/>
        </w:rPr>
      </w:pPr>
      <w:r w:rsidRPr="009C6C0B">
        <w:rPr>
          <w:rFonts w:ascii="Arial" w:hAnsi="Arial" w:cs="Arial"/>
          <w:color w:val="151515"/>
          <w:shd w:val="clear" w:color="auto" w:fill="FFFFFF"/>
        </w:rPr>
        <w:t>При отправке комплектующих нужно только само изделие в антистатической упаковке</w:t>
      </w:r>
      <w:r w:rsidRPr="009C6C0B">
        <w:rPr>
          <w:rFonts w:ascii="Arial" w:hAnsi="Arial" w:cs="Arial"/>
        </w:rPr>
        <w:t>. Форму для рекламации необходимо заполнить и приложить к каждой единице неисправного товара.</w:t>
      </w:r>
    </w:p>
    <w:sectPr w:rsidR="0046236B" w:rsidRPr="000E5A61" w:rsidSect="000E5A61">
      <w:pgSz w:w="11906" w:h="16838"/>
      <w:pgMar w:top="0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F"/>
    <w:rsid w:val="000857E9"/>
    <w:rsid w:val="000E5A61"/>
    <w:rsid w:val="001502E2"/>
    <w:rsid w:val="00367AD4"/>
    <w:rsid w:val="003D3D71"/>
    <w:rsid w:val="00401875"/>
    <w:rsid w:val="0046236B"/>
    <w:rsid w:val="00594500"/>
    <w:rsid w:val="005C25FF"/>
    <w:rsid w:val="006212F1"/>
    <w:rsid w:val="00652B92"/>
    <w:rsid w:val="007C6286"/>
    <w:rsid w:val="0089449C"/>
    <w:rsid w:val="008F4744"/>
    <w:rsid w:val="00926399"/>
    <w:rsid w:val="009406EF"/>
    <w:rsid w:val="009C6C0B"/>
    <w:rsid w:val="00B10DD1"/>
    <w:rsid w:val="00D02FAC"/>
    <w:rsid w:val="00D72A31"/>
    <w:rsid w:val="00DB477E"/>
    <w:rsid w:val="00DC10BF"/>
    <w:rsid w:val="00DF10AE"/>
    <w:rsid w:val="00F2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C80B"/>
  <w15:chartTrackingRefBased/>
  <w15:docId w15:val="{CAB256D2-D2B9-4FB3-9817-6A71498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3LOGIC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 Почекаева</dc:creator>
  <cp:keywords/>
  <dc:description/>
  <cp:lastModifiedBy>Вылку Алекс</cp:lastModifiedBy>
  <cp:revision>19</cp:revision>
  <dcterms:created xsi:type="dcterms:W3CDTF">2023-03-28T11:22:00Z</dcterms:created>
  <dcterms:modified xsi:type="dcterms:W3CDTF">2025-09-03T10:30:00Z</dcterms:modified>
</cp:coreProperties>
</file>